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7970" w:rsidRPr="00A07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970" w:rsidRPr="00A07970" w:rsidRDefault="00A07970" w:rsidP="00A07970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</w:pPr>
            <w:r w:rsidRPr="00A07970"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  <w:t>Тарифы на отопление в Самаре</w:t>
            </w:r>
          </w:p>
        </w:tc>
      </w:tr>
      <w:tr w:rsidR="00A07970" w:rsidRPr="00A07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A07970" w:rsidRPr="00A07970" w:rsidRDefault="00A07970" w:rsidP="00A0797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</w:pPr>
            <w:r w:rsidRPr="00A07970">
              <w:rPr>
                <w:rFonts w:ascii="Tahoma" w:eastAsia="Times New Roman" w:hAnsi="Tahoma" w:cs="Tahoma"/>
                <w:b/>
                <w:bCs/>
                <w:color w:val="3D3E40"/>
                <w:kern w:val="36"/>
                <w:sz w:val="24"/>
                <w:szCs w:val="24"/>
                <w:lang w:eastAsia="ru-RU"/>
              </w:rPr>
              <w:t>2013 год</w:t>
            </w:r>
          </w:p>
          <w:p w:rsidR="00A07970" w:rsidRPr="00A07970" w:rsidRDefault="00A07970" w:rsidP="00A07970">
            <w:pPr>
              <w:spacing w:after="0" w:line="240" w:lineRule="auto"/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</w:pPr>
            <w:r w:rsidRPr="00A07970">
              <w:rPr>
                <w:rFonts w:ascii="Tahoma" w:eastAsia="Times New Roman" w:hAnsi="Tahoma" w:cs="Tahoma"/>
                <w:b/>
                <w:bCs/>
                <w:color w:val="3D3E40"/>
                <w:sz w:val="17"/>
                <w:lang w:eastAsia="ru-RU"/>
              </w:rPr>
              <w:t>Тарифы на тепловую энергию по РСО в Самарской области на 2013 год</w:t>
            </w:r>
            <w:r w:rsidRPr="00A07970"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  <w:t xml:space="preserve"> </w:t>
            </w:r>
            <w:r w:rsidRPr="00A07970"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  <w:br/>
            </w:r>
            <w:r w:rsidRPr="00A07970"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DDDDDD"/>
                <w:left w:val="outset" w:sz="6" w:space="0" w:color="DDDDDD"/>
                <w:bottom w:val="outset" w:sz="6" w:space="0" w:color="DDDDDD"/>
                <w:right w:val="outset" w:sz="6" w:space="0" w:color="DDDDDD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535"/>
              <w:gridCol w:w="1373"/>
              <w:gridCol w:w="1706"/>
              <w:gridCol w:w="1725"/>
            </w:tblGrid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Ресурсоснабжающая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 организация (РСО)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2013 год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Тариф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с 01.01.2013 по 30.06.2013 с НДС (руб./Гкал)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Тариф с 01.07.2013 с НДС (руб./Гкал)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shd w:val="clear" w:color="auto" w:fill="DDDDDD"/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Приказ Министерства энергетики и ЖКХ Самарской области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ЗАО «ПТС»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тепловая энергия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1200,06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1346,38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412 от 30.11.20121г.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ХОВ (теплоноситель)</w:t>
                  </w:r>
                  <w:proofErr w:type="gramStart"/>
                  <w:r w:rsidRPr="00A07970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,м</w:t>
                  </w:r>
                  <w:proofErr w:type="gramEnd"/>
                  <w:r w:rsidRPr="00A07970">
                    <w:rPr>
                      <w:rFonts w:ascii="Tahoma" w:eastAsia="Times New Roman" w:hAnsi="Tahoma" w:cs="Tahoma"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27,27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29,12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417от 30.11.2012г.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пар (теплоноситель), тонн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69,39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72,2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компонент на холодную воду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19,1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21,02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418 от 30.11.2012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компонент на теплоноситель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27,27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29,12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07970" w:rsidRPr="00A07970" w:rsidTr="00787B92">
              <w:trPr>
                <w:tblCellSpacing w:w="0" w:type="dxa"/>
              </w:trPr>
              <w:tc>
                <w:tcPr>
                  <w:tcW w:w="9339" w:type="dxa"/>
                  <w:gridSpan w:val="4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lang w:eastAsia="ru-RU"/>
                    </w:rPr>
                    <w:t>ОАО «Волжская ТГК»</w:t>
                  </w: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 xml:space="preserve">— 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т\эн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 xml:space="preserve"> в горячей воде (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пр</w:t>
                  </w:r>
                  <w:proofErr w:type="gramStart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.-</w:t>
                  </w:r>
                  <w:proofErr w:type="gramEnd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во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 xml:space="preserve"> и передача)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991,2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1100,94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highlight w:val="lightGray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highlight w:val="lightGray"/>
                      <w:lang w:eastAsia="ru-RU"/>
                    </w:rPr>
                    <w:t>приказ №  412 от 30.11.2012.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 xml:space="preserve">— </w:t>
                  </w:r>
                  <w:proofErr w:type="spellStart"/>
                  <w:proofErr w:type="gramStart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т\эн</w:t>
                  </w:r>
                  <w:proofErr w:type="spellEnd"/>
                  <w:proofErr w:type="gramEnd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 xml:space="preserve"> в горячей воде (с коллектора)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733,96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805,94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highlight w:val="lightGray"/>
                      <w:lang w:eastAsia="ru-RU"/>
                    </w:rPr>
                  </w:pP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 xml:space="preserve">— ХОВ (теплоноситель), </w:t>
                  </w:r>
                  <w:proofErr w:type="gramStart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м</w:t>
                  </w:r>
                  <w:proofErr w:type="gramEnd"/>
                  <w:r w:rsidRPr="00A07970">
                    <w:rPr>
                      <w:rFonts w:ascii="Tahoma" w:eastAsia="Times New Roman" w:hAnsi="Tahoma" w:cs="Tahoma"/>
                      <w:b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27,27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29,12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highlight w:val="lightGray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highlight w:val="lightGray"/>
                      <w:lang w:eastAsia="ru-RU"/>
                    </w:rPr>
                    <w:t>приказ №  417от 30.11.2012г.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пар (теплоноситель), тонн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69,39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72,20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highlight w:val="lightGray"/>
                      <w:lang w:eastAsia="ru-RU"/>
                    </w:rPr>
                  </w:pP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компонент на холодную воду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19,1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21,02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highlight w:val="lightGray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highlight w:val="lightGray"/>
                      <w:lang w:eastAsia="ru-RU"/>
                    </w:rPr>
                    <w:t>приказ №  417 от 30.11.2012.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компонент на теплоноситель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27,27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29,12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ЗАО «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КоммунЭНЕРГО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— </w:t>
                  </w: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тепловая энергия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1535,18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1602,44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412 от 18.11.2012г.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компонент на холодную воду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19,1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21,02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418 от 30.11.2012г.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ЗАО «СУТЭК»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— </w:t>
                  </w: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тепловая энергия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1472,64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1621,32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412 от 18.11.2012г.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компонент на холодную воду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19,1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21,02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418 от 30.11.2012г.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ХОВ (теплоноситель), тонн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15,13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Калькуляция ЗАО СУТЭК на 2012 год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ООО «ЗИМ – 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Энерго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— </w:t>
                  </w: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тепловая энергия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1381,78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1510,4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314 от 15.11.2012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компонент на холодную воду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19,10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21,02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418 от 30.11.2012г</w:t>
                  </w:r>
                </w:p>
              </w:tc>
            </w:tr>
            <w:tr w:rsidR="00A07970" w:rsidRPr="00A07970" w:rsidTr="00A07970">
              <w:trPr>
                <w:trHeight w:val="770"/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ОАО «Цветущие сады»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1032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386 от 29.11.2012г</w:t>
                  </w:r>
                </w:p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НДС не облагается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ОАО «СКК» (с передачей)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1493,88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1598,9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412 от 30.11.2012г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компонент на холодную воду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27,06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21,02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418 от 30.11.2012г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ОАО «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МАКур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1735,78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1906,88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273 от 08.11.2012г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ОАО «1253 ЦРБ РЛВ»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1200,06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1305,08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273 от 08.11.2012г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ОАО «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Самаравтормет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1149,32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152 от 25.11.2011г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Филиал ОАО «РЭУ» «Самарский» (СЦТ — г.о. Самара)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1148,14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1292,10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386 от 29.11.2012 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ОАО «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Стройдом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1433,7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1587,1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 xml:space="preserve">приказ №  314 </w:t>
                  </w: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lastRenderedPageBreak/>
                    <w:t>от 15.11.2012 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lastRenderedPageBreak/>
                    <w:t>ФГУП «ГНПРК</w:t>
                  </w:r>
                  <w:proofErr w:type="gram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Ц“</w:t>
                  </w:r>
                  <w:proofErr w:type="spellStart"/>
                  <w:proofErr w:type="gram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ЦСКБ-Прогресс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» (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СЦТ-промплощадка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1163,48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203 от 09.12.2011 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Самарский территориальный участок Куйбышевской дирекции по 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тепловодо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 снабжению — структурное подразделения центральной дирекции по 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тепловодоснабжению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gram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–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ф</w:t>
                  </w:r>
                  <w:proofErr w:type="gram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иливала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 ОАО «РЖД»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1211,86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1333,4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386 от 29.11.2012 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ООО «Газпром </w:t>
                  </w:r>
                  <w:proofErr w:type="spell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Трансгаз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 xml:space="preserve"> Самара»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1183,54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1323,96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386 от 29.11.2012 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ОАО «Электрощит</w:t>
                  </w:r>
                  <w:proofErr w:type="gramStart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»-</w:t>
                  </w:r>
                  <w:proofErr w:type="spellStart"/>
                  <w:proofErr w:type="gram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Энерготехстрой</w:t>
                  </w:r>
                  <w:proofErr w:type="spellEnd"/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 (с передачей)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1281,48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1432,52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336 от 22.11.2012 г.</w:t>
                  </w:r>
                </w:p>
              </w:tc>
            </w:tr>
            <w:tr w:rsidR="00A07970" w:rsidRPr="00A07970" w:rsidTr="00A07970">
              <w:trPr>
                <w:tblCellSpacing w:w="0" w:type="dxa"/>
              </w:trPr>
              <w:tc>
                <w:tcPr>
                  <w:tcW w:w="4536" w:type="dxa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D3E40"/>
                      <w:sz w:val="17"/>
                      <w:szCs w:val="17"/>
                      <w:lang w:eastAsia="ru-RU"/>
                    </w:rPr>
                    <w:t>— компонент на холодную воду для ГВС, м?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19,10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b/>
                      <w:bCs/>
                      <w:color w:val="3D3E40"/>
                      <w:sz w:val="17"/>
                      <w:szCs w:val="17"/>
                      <w:lang w:eastAsia="ru-RU"/>
                    </w:rPr>
                    <w:t>21,02</w:t>
                  </w:r>
                </w:p>
              </w:tc>
              <w:tc>
                <w:tcPr>
                  <w:tcW w:w="0" w:type="auto"/>
                  <w:tcBorders>
                    <w:top w:val="outset" w:sz="6" w:space="0" w:color="DDDDDD"/>
                    <w:left w:val="outset" w:sz="6" w:space="0" w:color="DDDDDD"/>
                    <w:bottom w:val="outset" w:sz="6" w:space="0" w:color="DDDDDD"/>
                    <w:right w:val="outset" w:sz="6" w:space="0" w:color="DDDDDD"/>
                  </w:tcBorders>
                  <w:vAlign w:val="center"/>
                  <w:hideMark/>
                </w:tcPr>
                <w:p w:rsidR="00A07970" w:rsidRPr="00A07970" w:rsidRDefault="00A07970" w:rsidP="00A0797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</w:pPr>
                  <w:r w:rsidRPr="00A07970">
                    <w:rPr>
                      <w:rFonts w:ascii="Tahoma" w:eastAsia="Times New Roman" w:hAnsi="Tahoma" w:cs="Tahoma"/>
                      <w:color w:val="3D3E40"/>
                      <w:sz w:val="17"/>
                      <w:szCs w:val="17"/>
                      <w:lang w:eastAsia="ru-RU"/>
                    </w:rPr>
                    <w:t>приказ №  418 от 30.11.2012г</w:t>
                  </w:r>
                </w:p>
              </w:tc>
            </w:tr>
          </w:tbl>
          <w:p w:rsidR="00A07970" w:rsidRPr="00A07970" w:rsidRDefault="00A07970" w:rsidP="00A07970">
            <w:pPr>
              <w:spacing w:after="0" w:line="240" w:lineRule="auto"/>
              <w:rPr>
                <w:rFonts w:ascii="Tahoma" w:eastAsia="Times New Roman" w:hAnsi="Tahoma" w:cs="Tahoma"/>
                <w:color w:val="3D3E40"/>
                <w:sz w:val="17"/>
                <w:szCs w:val="17"/>
                <w:lang w:eastAsia="ru-RU"/>
              </w:rPr>
            </w:pPr>
          </w:p>
        </w:tc>
      </w:tr>
    </w:tbl>
    <w:p w:rsidR="00D12FD3" w:rsidRDefault="00D12FD3"/>
    <w:sectPr w:rsidR="00D12FD3" w:rsidSect="00A079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970"/>
    <w:rsid w:val="00A07970"/>
    <w:rsid w:val="00D1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3"/>
  </w:style>
  <w:style w:type="paragraph" w:styleId="1">
    <w:name w:val="heading 1"/>
    <w:basedOn w:val="a"/>
    <w:link w:val="10"/>
    <w:uiPriority w:val="9"/>
    <w:qFormat/>
    <w:rsid w:val="00A07970"/>
    <w:pPr>
      <w:spacing w:before="100" w:beforeAutospacing="1" w:after="100" w:afterAutospacing="1" w:line="-3840" w:lineRule="auto"/>
      <w:outlineLvl w:val="0"/>
    </w:pPr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970"/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7970"/>
    <w:rPr>
      <w:color w:val="0073B0"/>
      <w:sz w:val="18"/>
      <w:szCs w:val="18"/>
      <w:u w:val="single"/>
    </w:rPr>
  </w:style>
  <w:style w:type="character" w:styleId="a4">
    <w:name w:val="Emphasis"/>
    <w:basedOn w:val="a0"/>
    <w:uiPriority w:val="20"/>
    <w:qFormat/>
    <w:rsid w:val="00A07970"/>
    <w:rPr>
      <w:i/>
      <w:iCs/>
    </w:rPr>
  </w:style>
  <w:style w:type="paragraph" w:styleId="a5">
    <w:name w:val="Normal (Web)"/>
    <w:basedOn w:val="a"/>
    <w:uiPriority w:val="99"/>
    <w:unhideWhenUsed/>
    <w:rsid w:val="00A079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D3E40"/>
      <w:sz w:val="17"/>
      <w:szCs w:val="17"/>
      <w:lang w:eastAsia="ru-RU"/>
    </w:rPr>
  </w:style>
  <w:style w:type="character" w:styleId="a6">
    <w:name w:val="Strong"/>
    <w:basedOn w:val="a0"/>
    <w:uiPriority w:val="22"/>
    <w:qFormat/>
    <w:rsid w:val="00A07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3</cp:revision>
  <dcterms:created xsi:type="dcterms:W3CDTF">2013-11-27T09:09:00Z</dcterms:created>
  <dcterms:modified xsi:type="dcterms:W3CDTF">2013-11-27T09:16:00Z</dcterms:modified>
</cp:coreProperties>
</file>